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CF" w:rsidRDefault="000952CF" w:rsidP="000952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附件3.</w:t>
      </w:r>
    </w:p>
    <w:p w:rsidR="000952CF" w:rsidRDefault="000952CF" w:rsidP="000952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9C741A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  201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8</w:t>
      </w:r>
      <w:r w:rsidRPr="009C741A">
        <w:rPr>
          <w:rFonts w:ascii="仿宋_GB2312" w:eastAsia="仿宋_GB2312" w:hAnsi="宋体" w:cs="宋体" w:hint="eastAsia"/>
          <w:b/>
          <w:kern w:val="0"/>
          <w:sz w:val="32"/>
          <w:szCs w:val="32"/>
        </w:rPr>
        <w:t>年度淮海工学院大学生创新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创业</w:t>
      </w:r>
      <w:r w:rsidRPr="009C741A">
        <w:rPr>
          <w:rFonts w:ascii="仿宋_GB2312" w:eastAsia="仿宋_GB2312" w:hAnsi="宋体" w:cs="宋体" w:hint="eastAsia"/>
          <w:b/>
          <w:kern w:val="0"/>
          <w:sz w:val="32"/>
          <w:szCs w:val="32"/>
        </w:rPr>
        <w:t>训练计划项目优秀项目名单</w:t>
      </w:r>
    </w:p>
    <w:tbl>
      <w:tblPr>
        <w:tblW w:w="14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2231"/>
        <w:gridCol w:w="4311"/>
        <w:gridCol w:w="1331"/>
        <w:gridCol w:w="1606"/>
        <w:gridCol w:w="1747"/>
        <w:gridCol w:w="1197"/>
        <w:gridCol w:w="1086"/>
      </w:tblGrid>
      <w:tr w:rsidR="000952CF" w:rsidRPr="00615F4F" w:rsidTr="0037365B">
        <w:trPr>
          <w:cantSplit/>
          <w:trHeight w:val="284"/>
          <w:tblHeader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615F4F" w:rsidRDefault="000952CF" w:rsidP="003736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15F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615F4F" w:rsidRDefault="000952CF" w:rsidP="003736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15F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CF" w:rsidRPr="00615F4F" w:rsidRDefault="000952CF" w:rsidP="003736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15F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615F4F" w:rsidRDefault="000952CF" w:rsidP="003736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15F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项目负责人姓名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615F4F" w:rsidRDefault="000952CF" w:rsidP="003736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15F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指导教师姓名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615F4F" w:rsidRDefault="000952CF" w:rsidP="003736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15F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615F4F" w:rsidRDefault="000952CF" w:rsidP="003736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15F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立项年份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615F4F" w:rsidRDefault="000952CF" w:rsidP="003736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15F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等级</w:t>
            </w:r>
          </w:p>
        </w:tc>
      </w:tr>
      <w:tr w:rsidR="000952CF" w:rsidRPr="002E1732" w:rsidTr="0037365B">
        <w:trPr>
          <w:trHeight w:val="28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机械与海洋工程学院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CF" w:rsidRPr="002E1732" w:rsidRDefault="000952CF" w:rsidP="00373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水面智能清污船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赵伟名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黄大志、王晓丽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省级重点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2017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0952CF" w:rsidRPr="002E1732" w:rsidTr="0037365B">
        <w:trPr>
          <w:trHeight w:val="28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CF" w:rsidRPr="002E1732" w:rsidRDefault="000952CF" w:rsidP="00373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雾</w:t>
            </w:r>
            <w:proofErr w:type="gramStart"/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霾</w:t>
            </w:r>
            <w:proofErr w:type="gramEnd"/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型交通信号灯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张宇奇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周朕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省级重点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2017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0952CF" w:rsidRPr="002E1732" w:rsidTr="0037365B">
        <w:trPr>
          <w:trHeight w:val="28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CF" w:rsidRPr="002E1732" w:rsidRDefault="000952CF" w:rsidP="00373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帕</w:t>
            </w:r>
            <w:proofErr w:type="gramStart"/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布昔利</w:t>
            </w:r>
            <w:proofErr w:type="gramEnd"/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布中间体的合成工艺研究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张颖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程青芳</w:t>
            </w:r>
            <w:proofErr w:type="gram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省级重点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2016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0952CF" w:rsidRPr="002E1732" w:rsidTr="0037365B">
        <w:trPr>
          <w:trHeight w:val="28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测绘与海洋信息学院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CF" w:rsidRPr="002E1732" w:rsidRDefault="000952CF" w:rsidP="00373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一种无需对中的地下精密导线测量新方法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赵萱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焦明连</w:t>
            </w:r>
            <w:proofErr w:type="gram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省级重点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2016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0952CF" w:rsidRPr="002E1732" w:rsidTr="0037365B">
        <w:trPr>
          <w:trHeight w:val="28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CF" w:rsidRPr="002E1732" w:rsidRDefault="000952CF" w:rsidP="00373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开征环保税的博弈分析-以新海发电有限公司为例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葛百安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王洪海、宋丽娟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省级一般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2017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0952CF" w:rsidRPr="002E1732" w:rsidTr="0037365B">
        <w:trPr>
          <w:trHeight w:val="28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海洋生命与水产学院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CF" w:rsidRPr="002E1732" w:rsidRDefault="000952CF" w:rsidP="00373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地沟油快速检测方法与装置的研究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苏东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张俊杰、段蕊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省级重点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2017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0952CF" w:rsidRPr="002E1732" w:rsidTr="0037365B">
        <w:trPr>
          <w:trHeight w:val="28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CF" w:rsidRPr="002E1732" w:rsidRDefault="000952CF" w:rsidP="00373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自交联多功能聚氨酯材料的设计与应用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郑艺忠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张田林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省级重点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2016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0952CF" w:rsidRPr="002E1732" w:rsidTr="0037365B">
        <w:trPr>
          <w:trHeight w:val="28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CF" w:rsidRPr="002E1732" w:rsidRDefault="000952CF" w:rsidP="00373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高校快递包装回收网络体系的构建与发展研究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赵静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陈晓华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省级重点（自筹）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2017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0952CF" w:rsidRPr="002E1732" w:rsidTr="0037365B">
        <w:trPr>
          <w:trHeight w:val="28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CF" w:rsidRPr="002E1732" w:rsidRDefault="000952CF" w:rsidP="00373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基于Kinect动作投影机器人设计与实现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韩磊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刘强、张金学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省级重点（自筹）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2016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0952CF" w:rsidRPr="002E1732" w:rsidTr="0037365B">
        <w:trPr>
          <w:trHeight w:val="28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CF" w:rsidRPr="002E1732" w:rsidRDefault="000952CF" w:rsidP="00373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创意餐具对西游元素的诠释与衍生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胡茜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闵元元、张青荣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省级重点（自筹）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2016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0952CF" w:rsidRPr="002E1732" w:rsidTr="0037365B">
        <w:trPr>
          <w:trHeight w:val="28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计算机工程学院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CF" w:rsidRPr="002E1732" w:rsidRDefault="000952CF" w:rsidP="00373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多网融合</w:t>
            </w:r>
            <w:proofErr w:type="gramEnd"/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教育信息一体化学习服务平台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段永斌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蔡虹、李存华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省级一般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2016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0952CF" w:rsidRPr="002E1732" w:rsidTr="0037365B">
        <w:trPr>
          <w:trHeight w:val="28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CF" w:rsidRPr="002E1732" w:rsidRDefault="000952CF" w:rsidP="00373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智能垃圾桶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罗洪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薛清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省级一般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2017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0952CF" w:rsidRPr="002E1732" w:rsidTr="0037365B">
        <w:trPr>
          <w:trHeight w:val="28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CF" w:rsidRPr="002E1732" w:rsidRDefault="000952CF" w:rsidP="00373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红藻多糖硫酸酯的制备工艺及生物活性研究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杨雯雯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许瑞波、李姣姣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省级一般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2016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0952CF" w:rsidRPr="002E1732" w:rsidTr="0037365B">
        <w:trPr>
          <w:trHeight w:val="28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CF" w:rsidRPr="002E1732" w:rsidRDefault="000952CF" w:rsidP="00373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海州区喜歌非物质文化遗产保护研究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吴凯旋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张兴龙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省级指导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2016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0952CF" w:rsidRPr="002E1732" w:rsidTr="0037365B">
        <w:trPr>
          <w:trHeight w:val="28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机械与海洋工程学院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CF" w:rsidRPr="002E1732" w:rsidRDefault="000952CF" w:rsidP="00373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基于网络的PLC工业炉管智能检测系统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杨军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周庆贵、黄大志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省级一般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2015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0952CF" w:rsidRPr="002E1732" w:rsidTr="0037365B">
        <w:trPr>
          <w:trHeight w:val="28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机械与海洋工程学院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CF" w:rsidRPr="002E1732" w:rsidRDefault="000952CF" w:rsidP="00373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移动式码垛机器人研究与开发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吴梅林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朱文亮、黄大志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省级指导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2017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0952CF" w:rsidRPr="002E1732" w:rsidTr="0037365B">
        <w:trPr>
          <w:trHeight w:val="28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机械与海洋工程学院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CF" w:rsidRPr="002E1732" w:rsidRDefault="000952CF" w:rsidP="00373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紫菜</w:t>
            </w:r>
            <w:proofErr w:type="gramStart"/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饼</w:t>
            </w:r>
            <w:proofErr w:type="gramEnd"/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自动计数包装系统设计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倪文晨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孙启新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校级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2017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0952CF" w:rsidRPr="002E1732" w:rsidTr="0037365B">
        <w:trPr>
          <w:trHeight w:val="49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土木与港海工程学院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CF" w:rsidRPr="002E1732" w:rsidRDefault="000952CF" w:rsidP="00373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新型装配式基坑支撑结构的关键技术研发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张若冰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高公略、杨敏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省级指导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2016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0952CF" w:rsidRPr="002E1732" w:rsidTr="0037365B">
        <w:trPr>
          <w:trHeight w:val="28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CF" w:rsidRPr="002E1732" w:rsidRDefault="000952CF" w:rsidP="00373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基于电商大数据的商品价格预测系统开发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臧奇颜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张恒、薄丽玲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校级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2017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0952CF" w:rsidRPr="002E1732" w:rsidTr="0037365B">
        <w:trPr>
          <w:trHeight w:val="28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测绘与海洋信息学院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CF" w:rsidRPr="002E1732" w:rsidRDefault="000952CF" w:rsidP="00373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连云港海岸带紫菜养殖年际和年内空间分布模式及驱动研究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王凯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卢霞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省级一般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2017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0952CF" w:rsidRPr="002E1732" w:rsidTr="0037365B">
        <w:trPr>
          <w:trHeight w:val="28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海洋生命与水产学院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CF" w:rsidRPr="002E1732" w:rsidRDefault="000952CF" w:rsidP="00373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山楂酒废渣的利用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余文婷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段蕊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校级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/>
                <w:kern w:val="0"/>
                <w:sz w:val="20"/>
                <w:szCs w:val="20"/>
              </w:rPr>
              <w:t>2017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0952CF" w:rsidRPr="002E1732" w:rsidTr="0037365B">
        <w:trPr>
          <w:trHeight w:val="28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CF" w:rsidRPr="002E1732" w:rsidRDefault="000952CF" w:rsidP="00373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基于</w:t>
            </w:r>
            <w:proofErr w:type="gramStart"/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木犀草素结构</w:t>
            </w:r>
            <w:proofErr w:type="gramEnd"/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的</w:t>
            </w:r>
            <w:proofErr w:type="gramStart"/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脂换仲</w:t>
            </w:r>
            <w:proofErr w:type="gramEnd"/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氨基邻</w:t>
            </w:r>
            <w:proofErr w:type="gramStart"/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醌</w:t>
            </w:r>
            <w:proofErr w:type="gramEnd"/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类化合物的合成与生物活性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盛婷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王建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校级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/>
                <w:kern w:val="0"/>
                <w:sz w:val="20"/>
                <w:szCs w:val="20"/>
              </w:rPr>
              <w:t>2016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0952CF" w:rsidRPr="002E1732" w:rsidTr="0037365B">
        <w:trPr>
          <w:trHeight w:val="511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CF" w:rsidRPr="002E1732" w:rsidRDefault="000952CF" w:rsidP="00373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铜催化</w:t>
            </w:r>
            <w:proofErr w:type="gramStart"/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烯烃亲电性</w:t>
            </w:r>
            <w:proofErr w:type="gramEnd"/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胺化反应研究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易九寅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陶传洲</w:t>
            </w:r>
            <w:proofErr w:type="gram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省级指导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2016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0952CF" w:rsidRPr="002E1732" w:rsidTr="0037365B">
        <w:trPr>
          <w:trHeight w:val="53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CF" w:rsidRPr="002E1732" w:rsidRDefault="000952CF" w:rsidP="00373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孝文化传承在连云港文化建设中的价值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杨改、许玖红　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刘晓春、徐习军　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省级一般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2017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0952CF" w:rsidRPr="002E1732" w:rsidTr="0037365B">
        <w:trPr>
          <w:trHeight w:val="28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CF" w:rsidRPr="002E1732" w:rsidRDefault="000952CF" w:rsidP="00373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日语</w:t>
            </w:r>
            <w:r w:rsidRPr="002E1732">
              <w:rPr>
                <w:rFonts w:ascii="宋体" w:hAnsi="宋体" w:cs="宋体"/>
                <w:kern w:val="0"/>
                <w:sz w:val="20"/>
                <w:szCs w:val="20"/>
              </w:rPr>
              <w:t>+</w:t>
            </w: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软件专业的就业现状调查以及对本校日语专业建设发展的作用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陆冉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张勇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省级指导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2016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0952CF" w:rsidRPr="002E1732" w:rsidTr="0037365B">
        <w:trPr>
          <w:trHeight w:val="28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28B8">
              <w:rPr>
                <w:rFonts w:ascii="宋体" w:hAnsi="宋体" w:cs="宋体" w:hint="eastAsia"/>
                <w:kern w:val="0"/>
                <w:sz w:val="20"/>
                <w:szCs w:val="20"/>
              </w:rPr>
              <w:t>法律与公共管理学院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CF" w:rsidRPr="002E1732" w:rsidRDefault="000952CF" w:rsidP="00373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“一带一路”背景下江苏企业“走出去”的法律风险与防范——以江苏企业对印度尼西亚直接投资为视角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柴传盛</w:t>
            </w:r>
            <w:proofErr w:type="gramEnd"/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赵科学</w:t>
            </w:r>
            <w:proofErr w:type="gram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省级指导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2016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0952CF" w:rsidRPr="002E1732" w:rsidTr="0037365B">
        <w:trPr>
          <w:trHeight w:val="479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CF" w:rsidRPr="002E1732" w:rsidRDefault="000952CF" w:rsidP="00373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连云港市环卫工人社会保障状况调查研究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钱敏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陈国华、聂茂林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省级指导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2017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0952CF" w:rsidRPr="002E1732" w:rsidTr="0037365B">
        <w:trPr>
          <w:trHeight w:val="28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CF" w:rsidRPr="002E1732" w:rsidRDefault="000952CF" w:rsidP="00373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基于海州风物的陶瓷图纹创意与器物造型制作研究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梅林艳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黄建军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省级指导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2017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0952CF" w:rsidRPr="002E1732" w:rsidTr="0037365B">
        <w:trPr>
          <w:trHeight w:val="481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CF" w:rsidRPr="002E1732" w:rsidRDefault="000952CF" w:rsidP="00373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海洋救生衣开发设计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汪涵</w:t>
            </w:r>
            <w:proofErr w:type="gramEnd"/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薛建华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校级（自筹）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2017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CF" w:rsidRPr="002E1732" w:rsidRDefault="000952CF" w:rsidP="00373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1732"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</w:tbl>
    <w:p w:rsidR="000952CF" w:rsidRDefault="000952CF" w:rsidP="000952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0952CF" w:rsidRDefault="000952CF" w:rsidP="000952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0952CF" w:rsidRPr="00C35620" w:rsidRDefault="000952CF" w:rsidP="000952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0952CF" w:rsidRPr="00E372E8" w:rsidRDefault="000952CF" w:rsidP="000952CF">
      <w:pPr>
        <w:rPr>
          <w:rFonts w:ascii="黑体" w:eastAsia="黑体" w:hAnsi="黑体"/>
          <w:sz w:val="32"/>
          <w:szCs w:val="32"/>
        </w:rPr>
      </w:pPr>
    </w:p>
    <w:p w:rsidR="000952CF" w:rsidRDefault="000952CF">
      <w:bookmarkStart w:id="0" w:name="_GoBack"/>
      <w:bookmarkEnd w:id="0"/>
    </w:p>
    <w:sectPr w:rsidR="000952CF" w:rsidSect="00BE36E2">
      <w:footerReference w:type="even" r:id="rId5"/>
      <w:footerReference w:type="default" r:id="rId6"/>
      <w:pgSz w:w="16838" w:h="11906" w:orient="landscape" w:code="9"/>
      <w:pgMar w:top="1701" w:right="1400" w:bottom="1246" w:left="1080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4B6" w:rsidRDefault="000952CF" w:rsidP="00BE36E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14B6" w:rsidRDefault="000952C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4B6" w:rsidRPr="003324E1" w:rsidRDefault="000952CF" w:rsidP="00BE36E2">
    <w:pPr>
      <w:pStyle w:val="a3"/>
      <w:framePr w:wrap="around" w:vAnchor="text" w:hAnchor="margin" w:xAlign="center" w:y="1"/>
      <w:rPr>
        <w:rStyle w:val="a4"/>
        <w:rFonts w:ascii="宋体" w:hAnsi="宋体"/>
        <w:sz w:val="24"/>
        <w:szCs w:val="24"/>
      </w:rPr>
    </w:pPr>
    <w:r w:rsidRPr="003324E1">
      <w:rPr>
        <w:rStyle w:val="a4"/>
        <w:rFonts w:ascii="宋体" w:hAnsi="宋体" w:hint="eastAsia"/>
        <w:sz w:val="24"/>
        <w:szCs w:val="24"/>
      </w:rPr>
      <w:t>—</w:t>
    </w:r>
    <w:r w:rsidRPr="003324E1">
      <w:rPr>
        <w:rStyle w:val="a4"/>
        <w:rFonts w:ascii="宋体" w:hAnsi="宋体"/>
        <w:sz w:val="24"/>
        <w:szCs w:val="24"/>
      </w:rPr>
      <w:fldChar w:fldCharType="begin"/>
    </w:r>
    <w:r w:rsidRPr="003324E1">
      <w:rPr>
        <w:rStyle w:val="a4"/>
        <w:rFonts w:ascii="宋体" w:hAnsi="宋体"/>
        <w:sz w:val="24"/>
        <w:szCs w:val="24"/>
      </w:rPr>
      <w:instrText xml:space="preserve">PAGE  </w:instrText>
    </w:r>
    <w:r w:rsidRPr="003324E1">
      <w:rPr>
        <w:rStyle w:val="a4"/>
        <w:rFonts w:ascii="宋体" w:hAnsi="宋体"/>
        <w:sz w:val="24"/>
        <w:szCs w:val="24"/>
      </w:rPr>
      <w:fldChar w:fldCharType="separate"/>
    </w:r>
    <w:r>
      <w:rPr>
        <w:rStyle w:val="a4"/>
        <w:rFonts w:ascii="宋体" w:hAnsi="宋体"/>
        <w:noProof/>
        <w:sz w:val="24"/>
        <w:szCs w:val="24"/>
      </w:rPr>
      <w:t>2</w:t>
    </w:r>
    <w:r w:rsidRPr="003324E1">
      <w:rPr>
        <w:rStyle w:val="a4"/>
        <w:rFonts w:ascii="宋体" w:hAnsi="宋体"/>
        <w:sz w:val="24"/>
        <w:szCs w:val="24"/>
      </w:rPr>
      <w:fldChar w:fldCharType="end"/>
    </w:r>
    <w:r w:rsidRPr="003324E1">
      <w:rPr>
        <w:rStyle w:val="a4"/>
        <w:rFonts w:ascii="宋体" w:hAnsi="宋体" w:hint="eastAsia"/>
        <w:sz w:val="24"/>
        <w:szCs w:val="24"/>
      </w:rPr>
      <w:t>—</w:t>
    </w:r>
  </w:p>
  <w:p w:rsidR="001414B6" w:rsidRDefault="000952C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CF"/>
    <w:rsid w:val="0009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095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952CF"/>
    <w:rPr>
      <w:sz w:val="18"/>
      <w:szCs w:val="18"/>
    </w:rPr>
  </w:style>
  <w:style w:type="character" w:styleId="a4">
    <w:name w:val="page number"/>
    <w:basedOn w:val="a0"/>
    <w:rsid w:val="000952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095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952CF"/>
    <w:rPr>
      <w:sz w:val="18"/>
      <w:szCs w:val="18"/>
    </w:rPr>
  </w:style>
  <w:style w:type="character" w:styleId="a4">
    <w:name w:val="page number"/>
    <w:basedOn w:val="a0"/>
    <w:rsid w:val="00095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2018-06-15T02:32:00Z</dcterms:created>
  <dcterms:modified xsi:type="dcterms:W3CDTF">2018-06-15T02:32:00Z</dcterms:modified>
</cp:coreProperties>
</file>