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18" w:rsidRPr="00D24C18" w:rsidRDefault="00D24C18" w:rsidP="00D24C18">
      <w:pPr>
        <w:rPr>
          <w:rFonts w:ascii="Times New Roman" w:eastAsia="仿宋_GB2312" w:hAnsi="Times New Roman" w:cs="Times New Roman"/>
          <w:sz w:val="32"/>
          <w:szCs w:val="32"/>
        </w:rPr>
      </w:pPr>
      <w:r w:rsidRPr="00D24C18"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 w:rsidRPr="00D24C18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D24C18"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Pr="00D24C18">
        <w:rPr>
          <w:rFonts w:ascii="黑体" w:eastAsia="黑体" w:hAnsi="黑体" w:cs="Times New Roman" w:hint="eastAsia"/>
          <w:sz w:val="32"/>
          <w:szCs w:val="32"/>
        </w:rPr>
        <w:t>上报材料操作指南</w:t>
      </w:r>
    </w:p>
    <w:p w:rsidR="00D24C18" w:rsidRPr="00D24C18" w:rsidRDefault="00D24C18" w:rsidP="00D24C1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一、“</w:t>
      </w:r>
      <w:hyperlink r:id="rId8" w:history="1">
        <w:r w:rsidRPr="00D24C18">
          <w:rPr>
            <w:rFonts w:ascii="Times New Roman" w:eastAsia="仿宋_GB2312" w:hAnsi="Times New Roman" w:cs="Times New Roman"/>
            <w:sz w:val="32"/>
            <w:szCs w:val="32"/>
          </w:rPr>
          <w:t>江苏省普通高等学校本专科毕业设计评优与抽检工作平台</w:t>
        </w:r>
      </w:hyperlink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”网址为：</w:t>
      </w:r>
      <w:hyperlink r:id="rId9" w:history="1">
        <w:r w:rsidRPr="00D24C18">
          <w:rPr>
            <w:rFonts w:ascii="Times New Roman" w:eastAsia="仿宋_GB2312" w:hAnsi="Times New Roman" w:cs="Times New Roman"/>
            <w:sz w:val="32"/>
            <w:szCs w:val="32"/>
          </w:rPr>
          <w:t>http://58.213.129.229:83/pycj/</w:t>
        </w:r>
      </w:hyperlink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24C18" w:rsidRPr="00D24C18" w:rsidRDefault="00D24C18" w:rsidP="00D24C18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二、登录方法及密码</w:t>
      </w:r>
    </w:p>
    <w:p w:rsidR="00D24C18" w:rsidRPr="00D24C18" w:rsidRDefault="00D24C18" w:rsidP="00D24C18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点击主页面右测“快速通道”中的“院校登录”，在弹出页面选择学校，输入登录密码：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hhit123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，输入验证码后点击“登录”。</w:t>
      </w:r>
    </w:p>
    <w:p w:rsidR="00D24C18" w:rsidRPr="00D24C18" w:rsidRDefault="00D24C18" w:rsidP="00D24C18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在新页面的“功能按钮”上点击“评优工作”，根据上传材料属于单篇毕业设计（论文）、团队毕业设计或者品牌专业推荐毕业设计（论文）在页面右侧点击相应“报送”。</w:t>
      </w:r>
    </w:p>
    <w:p w:rsidR="00D24C18" w:rsidRPr="00D24C18" w:rsidRDefault="00D24C18" w:rsidP="00D24C18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在新页面的最上方点击“添加”，根据表格内容填写相关信息。注：要在“水平与特色”着重表示论文获得的成果。</w:t>
      </w:r>
    </w:p>
    <w:p w:rsidR="00D24C18" w:rsidRPr="00D24C18" w:rsidRDefault="00D24C18" w:rsidP="00D24C18">
      <w:pPr>
        <w:rPr>
          <w:rFonts w:ascii="Times New Roman" w:eastAsia="仿宋_GB2312" w:hAnsi="Times New Roman" w:cs="Times New Roman"/>
          <w:sz w:val="32"/>
          <w:szCs w:val="32"/>
        </w:rPr>
      </w:pP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完成后提交。</w:t>
      </w:r>
    </w:p>
    <w:p w:rsidR="00D24C18" w:rsidRPr="00D24C18" w:rsidRDefault="00D24C18" w:rsidP="00D24C1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返回上一级页面，点击“推荐材料管理”，进入新页面后按照页面提示提交材料。注：每个材料大小不能超过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20M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。其中，毕业设计（论文）文字复制比的简明检测报告和毕业设计（论文）其他支撑材料一起打包上传。（注：附件压缩包可以达到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100M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D24C18" w:rsidRPr="00D24C18" w:rsidRDefault="00D24C18" w:rsidP="00D24C18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D24C18">
        <w:rPr>
          <w:rFonts w:ascii="Times New Roman" w:eastAsia="仿宋_GB2312" w:hAnsi="Times New Roman" w:cs="Times New Roman" w:hint="eastAsia"/>
          <w:sz w:val="32"/>
          <w:szCs w:val="32"/>
        </w:rPr>
        <w:t>特别提醒：本次上传材料中指导教师评语、评阅教师评语和答辩记录分开上传，鉴于我们学校的材料是合在一起的，在三个上传的地方，可以上传同一个材料。</w:t>
      </w:r>
      <w:r w:rsidRPr="00D24C1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24C18" w:rsidRPr="00D24C18" w:rsidRDefault="008268C6" w:rsidP="00D24C18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6</w:t>
      </w:r>
      <w:r w:rsidR="00D24C18" w:rsidRPr="00D24C1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D24C18" w:rsidRPr="00D24C18">
        <w:rPr>
          <w:rFonts w:ascii="Times New Roman" w:eastAsia="仿宋_GB2312" w:hAnsi="Times New Roman" w:cs="Times New Roman" w:hint="eastAsia"/>
          <w:sz w:val="32"/>
          <w:szCs w:val="32"/>
        </w:rPr>
        <w:t>按照要求提交完材料后即可退出，不需要再完成其他操作。</w:t>
      </w:r>
    </w:p>
    <w:p w:rsidR="00D24C18" w:rsidRPr="00D24C18" w:rsidRDefault="008268C6" w:rsidP="00D24C18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24C18" w:rsidRPr="00D24C1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D24C18" w:rsidRPr="00D24C18">
        <w:rPr>
          <w:rFonts w:ascii="Times New Roman" w:eastAsia="仿宋_GB2312" w:hAnsi="Times New Roman" w:cs="Times New Roman" w:hint="eastAsia"/>
          <w:sz w:val="32"/>
          <w:szCs w:val="32"/>
        </w:rPr>
        <w:t>团队材料的上传于单篇材料上传类似。</w:t>
      </w:r>
    </w:p>
    <w:p w:rsidR="00177415" w:rsidRPr="008268C6" w:rsidRDefault="008268C6" w:rsidP="008268C6">
      <w:pPr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268C6"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="00D24C18" w:rsidRPr="008268C6">
        <w:rPr>
          <w:rFonts w:ascii="Times New Roman" w:eastAsia="仿宋_GB2312" w:hAnsi="Times New Roman" w:cs="Times New Roman" w:hint="eastAsia"/>
          <w:b/>
          <w:sz w:val="32"/>
          <w:szCs w:val="32"/>
        </w:rPr>
        <w:t>.</w:t>
      </w:r>
      <w:r w:rsidR="00D24C18" w:rsidRPr="008268C6">
        <w:rPr>
          <w:rFonts w:ascii="Times New Roman" w:eastAsia="仿宋_GB2312" w:hAnsi="Times New Roman" w:cs="Times New Roman" w:hint="eastAsia"/>
          <w:b/>
          <w:sz w:val="32"/>
          <w:szCs w:val="32"/>
        </w:rPr>
        <w:t>所有材料的审核工作由教务处统一完成，切勿点击“提交至评估院”，以免影响其他材料的</w:t>
      </w:r>
      <w:bookmarkStart w:id="0" w:name="_GoBack"/>
      <w:bookmarkEnd w:id="0"/>
      <w:r w:rsidR="00D24C18" w:rsidRPr="008268C6">
        <w:rPr>
          <w:rFonts w:ascii="Times New Roman" w:eastAsia="仿宋_GB2312" w:hAnsi="Times New Roman" w:cs="Times New Roman" w:hint="eastAsia"/>
          <w:b/>
          <w:sz w:val="32"/>
          <w:szCs w:val="32"/>
        </w:rPr>
        <w:t>上传工作。</w:t>
      </w:r>
    </w:p>
    <w:sectPr w:rsidR="00177415" w:rsidRPr="008268C6" w:rsidSect="00C572F3">
      <w:footerReference w:type="default" r:id="rId10"/>
      <w:pgSz w:w="11906" w:h="16838"/>
      <w:pgMar w:top="2098" w:right="1474" w:bottom="1985" w:left="1588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B8" w:rsidRDefault="003478B8" w:rsidP="00DE1116">
      <w:r>
        <w:separator/>
      </w:r>
    </w:p>
  </w:endnote>
  <w:endnote w:type="continuationSeparator" w:id="0">
    <w:p w:rsidR="003478B8" w:rsidRDefault="003478B8" w:rsidP="00D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571655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4"/>
        <w:szCs w:val="24"/>
      </w:rPr>
    </w:sdtEndPr>
    <w:sdtContent>
      <w:p w:rsidR="00C53506" w:rsidRPr="00C53506" w:rsidRDefault="00C53506">
        <w:pPr>
          <w:pStyle w:val="a5"/>
          <w:jc w:val="center"/>
          <w:rPr>
            <w:rFonts w:asciiTheme="minorEastAsia" w:hAnsiTheme="minorEastAsia"/>
            <w:noProof/>
            <w:sz w:val="24"/>
            <w:szCs w:val="24"/>
          </w:rPr>
        </w:pPr>
        <w:r w:rsidRPr="00C53506">
          <w:rPr>
            <w:rFonts w:asciiTheme="minorEastAsia" w:hAnsiTheme="minorEastAsia"/>
            <w:noProof/>
            <w:sz w:val="24"/>
            <w:szCs w:val="24"/>
          </w:rPr>
          <w:fldChar w:fldCharType="begin"/>
        </w:r>
        <w:r w:rsidRPr="00C53506">
          <w:rPr>
            <w:rFonts w:asciiTheme="minorEastAsia" w:hAnsiTheme="minorEastAsia"/>
            <w:noProof/>
            <w:sz w:val="24"/>
            <w:szCs w:val="24"/>
          </w:rPr>
          <w:instrText>PAGE   \* MERGEFORMAT</w:instrText>
        </w:r>
        <w:r w:rsidRPr="00C53506">
          <w:rPr>
            <w:rFonts w:asciiTheme="minorEastAsia" w:hAnsiTheme="minorEastAsia"/>
            <w:noProof/>
            <w:sz w:val="24"/>
            <w:szCs w:val="24"/>
          </w:rPr>
          <w:fldChar w:fldCharType="separate"/>
        </w:r>
        <w:r w:rsidR="00E173BA">
          <w:rPr>
            <w:rFonts w:asciiTheme="minorEastAsia" w:hAnsiTheme="minorEastAsia"/>
            <w:noProof/>
            <w:sz w:val="24"/>
            <w:szCs w:val="24"/>
          </w:rPr>
          <w:t>- 2 -</w:t>
        </w:r>
        <w:r w:rsidRPr="00C53506">
          <w:rPr>
            <w:rFonts w:asciiTheme="minorEastAsia" w:hAnsiTheme="minorEastAsia"/>
            <w:noProof/>
            <w:sz w:val="24"/>
            <w:szCs w:val="24"/>
          </w:rPr>
          <w:fldChar w:fldCharType="end"/>
        </w:r>
      </w:p>
    </w:sdtContent>
  </w:sdt>
  <w:p w:rsidR="00FF71D5" w:rsidRDefault="00FF71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B8" w:rsidRDefault="003478B8" w:rsidP="00DE1116">
      <w:r>
        <w:separator/>
      </w:r>
    </w:p>
  </w:footnote>
  <w:footnote w:type="continuationSeparator" w:id="0">
    <w:p w:rsidR="003478B8" w:rsidRDefault="003478B8" w:rsidP="00DE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23"/>
    <w:rsid w:val="00037D95"/>
    <w:rsid w:val="000543EB"/>
    <w:rsid w:val="000649A1"/>
    <w:rsid w:val="001612E1"/>
    <w:rsid w:val="00177415"/>
    <w:rsid w:val="001B3259"/>
    <w:rsid w:val="001C7E83"/>
    <w:rsid w:val="001F2B30"/>
    <w:rsid w:val="002108A7"/>
    <w:rsid w:val="00212F42"/>
    <w:rsid w:val="00225AA8"/>
    <w:rsid w:val="00254480"/>
    <w:rsid w:val="002E4FF5"/>
    <w:rsid w:val="003118C5"/>
    <w:rsid w:val="0033226C"/>
    <w:rsid w:val="003478B8"/>
    <w:rsid w:val="00356DEC"/>
    <w:rsid w:val="00434C04"/>
    <w:rsid w:val="00480331"/>
    <w:rsid w:val="00493DF3"/>
    <w:rsid w:val="00496EC6"/>
    <w:rsid w:val="004E0DF7"/>
    <w:rsid w:val="00522DC4"/>
    <w:rsid w:val="00566883"/>
    <w:rsid w:val="00586D87"/>
    <w:rsid w:val="006C38F3"/>
    <w:rsid w:val="00711E43"/>
    <w:rsid w:val="00785F98"/>
    <w:rsid w:val="007C229C"/>
    <w:rsid w:val="007C2A27"/>
    <w:rsid w:val="008268C6"/>
    <w:rsid w:val="008375BF"/>
    <w:rsid w:val="008B7968"/>
    <w:rsid w:val="0097465D"/>
    <w:rsid w:val="009C7530"/>
    <w:rsid w:val="009D2AF8"/>
    <w:rsid w:val="00A066DF"/>
    <w:rsid w:val="00AC4FD0"/>
    <w:rsid w:val="00B10474"/>
    <w:rsid w:val="00B42ED1"/>
    <w:rsid w:val="00B463B8"/>
    <w:rsid w:val="00BD3A03"/>
    <w:rsid w:val="00BE5623"/>
    <w:rsid w:val="00BF662B"/>
    <w:rsid w:val="00C53506"/>
    <w:rsid w:val="00C572F3"/>
    <w:rsid w:val="00D076C6"/>
    <w:rsid w:val="00D24C18"/>
    <w:rsid w:val="00D334F9"/>
    <w:rsid w:val="00D43436"/>
    <w:rsid w:val="00D745AA"/>
    <w:rsid w:val="00DD12DF"/>
    <w:rsid w:val="00DE1116"/>
    <w:rsid w:val="00E173BA"/>
    <w:rsid w:val="00EF7658"/>
    <w:rsid w:val="00F22BF2"/>
    <w:rsid w:val="00FE3A43"/>
    <w:rsid w:val="00FE6AD8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04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047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1047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E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1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1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111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7741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77415"/>
  </w:style>
  <w:style w:type="paragraph" w:styleId="a7">
    <w:name w:val="Balloon Text"/>
    <w:basedOn w:val="a"/>
    <w:link w:val="Char2"/>
    <w:uiPriority w:val="99"/>
    <w:semiHidden/>
    <w:unhideWhenUsed/>
    <w:rsid w:val="009C753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7530"/>
    <w:rPr>
      <w:sz w:val="18"/>
      <w:szCs w:val="18"/>
    </w:rPr>
  </w:style>
  <w:style w:type="table" w:styleId="a8">
    <w:name w:val="Table Grid"/>
    <w:basedOn w:val="a1"/>
    <w:uiPriority w:val="59"/>
    <w:rsid w:val="009D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04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047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1047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E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1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1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111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7741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77415"/>
  </w:style>
  <w:style w:type="paragraph" w:styleId="a7">
    <w:name w:val="Balloon Text"/>
    <w:basedOn w:val="a"/>
    <w:link w:val="Char2"/>
    <w:uiPriority w:val="99"/>
    <w:semiHidden/>
    <w:unhideWhenUsed/>
    <w:rsid w:val="009C753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7530"/>
    <w:rPr>
      <w:sz w:val="18"/>
      <w:szCs w:val="18"/>
    </w:rPr>
  </w:style>
  <w:style w:type="table" w:styleId="a8">
    <w:name w:val="Table Grid"/>
    <w:basedOn w:val="a1"/>
    <w:uiPriority w:val="59"/>
    <w:rsid w:val="009D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r.nuaa.edu.cn/web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58.213.129.229:83/pycj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B486-5998-4A0F-9C37-0DFE0C60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User</cp:lastModifiedBy>
  <cp:revision>22</cp:revision>
  <cp:lastPrinted>2017-09-01T02:12:00Z</cp:lastPrinted>
  <dcterms:created xsi:type="dcterms:W3CDTF">2016-08-28T02:53:00Z</dcterms:created>
  <dcterms:modified xsi:type="dcterms:W3CDTF">2018-08-31T09:15:00Z</dcterms:modified>
</cp:coreProperties>
</file>